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DE" w:rsidRDefault="00D06FC9">
      <w:pPr>
        <w:snapToGrid/>
        <w:spacing w:before="0" w:after="0" w:line="360" w:lineRule="exact"/>
        <w:jc w:val="center"/>
      </w:pPr>
      <w:r>
        <w:rPr>
          <w:rFonts w:ascii="黑体" w:eastAsia="黑体" w:hAnsi="黑体" w:cs="黑体"/>
          <w:color w:val="000000"/>
          <w:sz w:val="30"/>
        </w:rPr>
        <w:t>昆山开发区兵希小学周工作安排</w:t>
      </w:r>
    </w:p>
    <w:p w:rsidR="00A117DE" w:rsidRDefault="00D06FC9">
      <w:pPr>
        <w:snapToGrid/>
        <w:spacing w:before="0" w:after="0" w:line="360" w:lineRule="exact"/>
        <w:jc w:val="center"/>
      </w:pPr>
      <w:r>
        <w:rPr>
          <w:rFonts w:ascii="宋体" w:eastAsia="宋体" w:hAnsi="宋体" w:cs="宋体"/>
          <w:b/>
          <w:color w:val="000000"/>
          <w:sz w:val="24"/>
        </w:rPr>
        <w:t>2023-2024</w:t>
      </w:r>
      <w:r>
        <w:rPr>
          <w:rFonts w:ascii="宋体" w:eastAsia="宋体" w:hAnsi="宋体" w:cs="宋体"/>
          <w:b/>
          <w:color w:val="000000"/>
          <w:sz w:val="24"/>
        </w:rPr>
        <w:t>学年度第二学期</w:t>
      </w:r>
    </w:p>
    <w:p w:rsidR="00A117DE" w:rsidRDefault="00A117DE">
      <w:pPr>
        <w:snapToGrid/>
        <w:spacing w:before="0" w:after="0" w:line="360" w:lineRule="exact"/>
        <w:jc w:val="both"/>
      </w:pPr>
    </w:p>
    <w:p w:rsidR="00A117DE" w:rsidRDefault="00D06FC9">
      <w:pPr>
        <w:snapToGrid/>
        <w:spacing w:before="0" w:after="0" w:line="360" w:lineRule="exact"/>
        <w:jc w:val="right"/>
      </w:pPr>
      <w:r>
        <w:rPr>
          <w:rFonts w:ascii="Calibri" w:eastAsia="Calibri" w:hAnsi="Calibri" w:cs="Calibri"/>
          <w:b/>
          <w:color w:val="000000"/>
          <w:sz w:val="24"/>
        </w:rPr>
        <w:t>第</w:t>
      </w:r>
      <w:r>
        <w:rPr>
          <w:rFonts w:ascii="宋体" w:eastAsia="宋体" w:hAnsi="宋体" w:cs="宋体"/>
          <w:b/>
          <w:color w:val="000000"/>
          <w:sz w:val="24"/>
          <w:u w:val="single"/>
        </w:rPr>
        <w:t xml:space="preserve"> 7 </w:t>
      </w:r>
      <w:r>
        <w:rPr>
          <w:rFonts w:ascii="Calibri" w:eastAsia="Calibri" w:hAnsi="Calibri" w:cs="Calibri"/>
          <w:b/>
          <w:color w:val="000000"/>
          <w:sz w:val="24"/>
        </w:rPr>
        <w:t>周</w:t>
      </w:r>
    </w:p>
    <w:tbl>
      <w:tblPr>
        <w:tblStyle w:val="a5"/>
        <w:tblW w:w="9375" w:type="dxa"/>
        <w:tblLayout w:type="fixed"/>
        <w:tblLook w:val="04A0"/>
      </w:tblPr>
      <w:tblGrid>
        <w:gridCol w:w="1155"/>
        <w:gridCol w:w="4410"/>
        <w:gridCol w:w="1445"/>
        <w:gridCol w:w="2365"/>
      </w:tblGrid>
      <w:tr w:rsidR="00A117DE">
        <w:trPr>
          <w:trHeight w:val="469"/>
        </w:trPr>
        <w:tc>
          <w:tcPr>
            <w:tcW w:w="1155" w:type="dxa"/>
          </w:tcPr>
          <w:p w:rsidR="00A117DE" w:rsidRDefault="00D06FC9">
            <w:pPr>
              <w:snapToGrid/>
              <w:spacing w:before="0" w:after="0" w:line="360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每周</w:t>
            </w:r>
          </w:p>
          <w:p w:rsidR="00A117DE" w:rsidRDefault="00D06FC9">
            <w:pPr>
              <w:snapToGrid/>
              <w:spacing w:before="0" w:after="0"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一学</w:t>
            </w:r>
          </w:p>
        </w:tc>
        <w:tc>
          <w:tcPr>
            <w:tcW w:w="8220" w:type="dxa"/>
            <w:gridSpan w:val="3"/>
          </w:tcPr>
          <w:p w:rsidR="00A117DE" w:rsidRDefault="00D06FC9">
            <w:pPr>
              <w:snapToGrid/>
              <w:spacing w:before="0" w:after="150" w:line="360" w:lineRule="auto"/>
              <w:rPr>
                <w:rFonts w:ascii="宋体" w:eastAsia="宋体" w:hAnsi="宋体" w:cs="宋体"/>
                <w:b/>
                <w:bCs/>
                <w:color w:val="0000FF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第八条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学校不得设置侵犯学生人身自由的管理措施，</w:t>
            </w:r>
            <w:r>
              <w:rPr>
                <w:rFonts w:ascii="宋体" w:eastAsia="宋体" w:hAnsi="宋体" w:cs="宋体"/>
                <w:b/>
                <w:bCs/>
                <w:color w:val="0000FF"/>
                <w:sz w:val="24"/>
                <w:shd w:val="clear" w:color="auto" w:fill="FFFFFF"/>
              </w:rPr>
              <w:t>不得对学生在课间及其他非教学时间的正当交流、游戏、出教室活动等言行自由设置不必要的约束。</w:t>
            </w:r>
          </w:p>
          <w:p w:rsidR="00A117DE" w:rsidRDefault="00D06FC9">
            <w:pPr>
              <w:snapToGrid/>
              <w:spacing w:before="0" w:after="150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 xml:space="preserve">                                     ——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《未成年人学校保护规定》</w:t>
            </w:r>
          </w:p>
        </w:tc>
      </w:tr>
      <w:tr w:rsidR="00A117DE">
        <w:trPr>
          <w:trHeight w:val="469"/>
        </w:trPr>
        <w:tc>
          <w:tcPr>
            <w:tcW w:w="1155" w:type="dxa"/>
          </w:tcPr>
          <w:p w:rsidR="00A117DE" w:rsidRDefault="00D06FC9">
            <w:pPr>
              <w:snapToGrid/>
              <w:spacing w:before="0" w:after="0" w:line="36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部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门</w:t>
            </w:r>
          </w:p>
        </w:tc>
        <w:tc>
          <w:tcPr>
            <w:tcW w:w="4410" w:type="dxa"/>
          </w:tcPr>
          <w:p w:rsidR="00A117DE" w:rsidRDefault="00D06FC9">
            <w:pPr>
              <w:snapToGrid/>
              <w:spacing w:before="0" w:after="0" w:line="36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主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要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工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作</w:t>
            </w:r>
          </w:p>
        </w:tc>
        <w:tc>
          <w:tcPr>
            <w:tcW w:w="1445" w:type="dxa"/>
          </w:tcPr>
          <w:p w:rsidR="00A117DE" w:rsidRDefault="00D06FC9">
            <w:pPr>
              <w:snapToGrid/>
              <w:spacing w:before="0" w:after="0" w:line="36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时间</w:t>
            </w:r>
          </w:p>
        </w:tc>
        <w:tc>
          <w:tcPr>
            <w:tcW w:w="2365" w:type="dxa"/>
          </w:tcPr>
          <w:p w:rsidR="00A117DE" w:rsidRDefault="00D06FC9">
            <w:pPr>
              <w:snapToGrid/>
              <w:spacing w:before="0" w:after="0" w:line="36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责任人</w:t>
            </w:r>
          </w:p>
        </w:tc>
      </w:tr>
      <w:tr w:rsidR="00A117DE">
        <w:trPr>
          <w:trHeight w:val="1942"/>
        </w:trPr>
        <w:tc>
          <w:tcPr>
            <w:tcW w:w="1155" w:type="dxa"/>
          </w:tcPr>
          <w:p w:rsidR="00A117DE" w:rsidRDefault="00D06FC9">
            <w:pPr>
              <w:snapToGrid/>
              <w:spacing w:before="0" w:after="0" w:line="36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校长室</w:t>
            </w:r>
          </w:p>
        </w:tc>
        <w:tc>
          <w:tcPr>
            <w:tcW w:w="4410" w:type="dxa"/>
            <w:vAlign w:val="top"/>
          </w:tcPr>
          <w:p w:rsidR="00A117DE" w:rsidRDefault="00D06FC9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组织四年级外出研学活动。</w:t>
            </w:r>
          </w:p>
          <w:p w:rsidR="00A117DE" w:rsidRDefault="00D06FC9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赴亭林小学参与“七认真”调研。</w:t>
            </w:r>
          </w:p>
          <w:p w:rsidR="00A117DE" w:rsidRDefault="00D06FC9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赴瑾晖小学参加家校社企推进会。</w:t>
            </w:r>
          </w:p>
          <w:p w:rsidR="00A117DE" w:rsidRDefault="00D06FC9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上交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2023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~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2024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年度党员冬训工作总结。</w:t>
            </w:r>
          </w:p>
        </w:tc>
        <w:tc>
          <w:tcPr>
            <w:tcW w:w="1445" w:type="dxa"/>
            <w:vAlign w:val="top"/>
          </w:tcPr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周一</w:t>
            </w:r>
          </w:p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周二</w:t>
            </w:r>
          </w:p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周三</w:t>
            </w:r>
          </w:p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周一</w:t>
            </w:r>
          </w:p>
          <w:p w:rsidR="00A117DE" w:rsidRDefault="00A117DE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5" w:type="dxa"/>
            <w:vAlign w:val="top"/>
          </w:tcPr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校长室、德育处</w:t>
            </w:r>
          </w:p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金震</w:t>
            </w:r>
          </w:p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吴益民</w:t>
            </w:r>
          </w:p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许融融</w:t>
            </w:r>
          </w:p>
          <w:p w:rsidR="00A117DE" w:rsidRDefault="00A117DE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117DE">
        <w:trPr>
          <w:trHeight w:val="1891"/>
        </w:trPr>
        <w:tc>
          <w:tcPr>
            <w:tcW w:w="1155" w:type="dxa"/>
          </w:tcPr>
          <w:p w:rsidR="00A117DE" w:rsidRDefault="00D06FC9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德育处</w:t>
            </w:r>
          </w:p>
        </w:tc>
        <w:tc>
          <w:tcPr>
            <w:tcW w:w="4410" w:type="dxa"/>
            <w:vAlign w:val="top"/>
          </w:tcPr>
          <w:p w:rsidR="00A117DE" w:rsidRDefault="00D06FC9">
            <w:pPr>
              <w:numPr>
                <w:ilvl w:val="0"/>
                <w:numId w:val="2"/>
              </w:num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四年级研学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:rsidR="00A117DE" w:rsidRDefault="00D06FC9">
            <w:pPr>
              <w:numPr>
                <w:ilvl w:val="0"/>
                <w:numId w:val="2"/>
              </w:num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升旗仪式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:rsidR="00A117DE" w:rsidRDefault="00D06FC9">
            <w:pPr>
              <w:numPr>
                <w:ilvl w:val="0"/>
                <w:numId w:val="2"/>
              </w:num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“光盘行动”之“节约月之星”颁奖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:rsidR="00A117DE" w:rsidRDefault="00D06FC9">
            <w:pPr>
              <w:numPr>
                <w:ilvl w:val="0"/>
                <w:numId w:val="2"/>
              </w:num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常规检查、米字操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:rsidR="00A117DE" w:rsidRDefault="00D06FC9">
            <w:pPr>
              <w:numPr>
                <w:ilvl w:val="0"/>
                <w:numId w:val="2"/>
              </w:num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“昆山好少年”申报推荐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:rsidR="00A117DE" w:rsidRDefault="00D06FC9">
            <w:pPr>
              <w:numPr>
                <w:ilvl w:val="0"/>
                <w:numId w:val="2"/>
              </w:num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心理活动室访谈</w:t>
            </w:r>
          </w:p>
        </w:tc>
        <w:tc>
          <w:tcPr>
            <w:tcW w:w="1445" w:type="dxa"/>
            <w:vAlign w:val="top"/>
          </w:tcPr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周一</w:t>
            </w:r>
          </w:p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周二</w:t>
            </w:r>
          </w:p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周二</w:t>
            </w:r>
          </w:p>
          <w:p w:rsidR="00A117DE" w:rsidRDefault="00A117DE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本周</w:t>
            </w:r>
          </w:p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本周</w:t>
            </w:r>
          </w:p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本周</w:t>
            </w:r>
          </w:p>
        </w:tc>
        <w:tc>
          <w:tcPr>
            <w:tcW w:w="2365" w:type="dxa"/>
            <w:vAlign w:val="top"/>
          </w:tcPr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四年级班主任</w:t>
            </w:r>
          </w:p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沈韵琪</w:t>
            </w:r>
          </w:p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沈韵琪</w:t>
            </w:r>
          </w:p>
          <w:p w:rsidR="00A117DE" w:rsidRDefault="00A117DE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王思慧</w:t>
            </w:r>
          </w:p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钱佳虹</w:t>
            </w:r>
          </w:p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吴燕婷、陶艺心</w:t>
            </w:r>
          </w:p>
        </w:tc>
      </w:tr>
      <w:tr w:rsidR="00A117DE">
        <w:trPr>
          <w:trHeight w:val="1208"/>
        </w:trPr>
        <w:tc>
          <w:tcPr>
            <w:tcW w:w="1155" w:type="dxa"/>
          </w:tcPr>
          <w:p w:rsidR="00A117DE" w:rsidRDefault="00D06FC9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教导处</w:t>
            </w:r>
          </w:p>
        </w:tc>
        <w:tc>
          <w:tcPr>
            <w:tcW w:w="4410" w:type="dxa"/>
            <w:vAlign w:val="top"/>
          </w:tcPr>
          <w:p w:rsidR="00A117DE" w:rsidRDefault="00D06FC9">
            <w:pPr>
              <w:spacing w:line="36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完成课后服务收费工作。</w:t>
            </w:r>
          </w:p>
        </w:tc>
        <w:tc>
          <w:tcPr>
            <w:tcW w:w="1445" w:type="dxa"/>
            <w:vAlign w:val="top"/>
          </w:tcPr>
          <w:p w:rsidR="00A117DE" w:rsidRDefault="00D06FC9">
            <w:pPr>
              <w:spacing w:line="36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本周</w:t>
            </w:r>
          </w:p>
        </w:tc>
        <w:tc>
          <w:tcPr>
            <w:tcW w:w="2365" w:type="dxa"/>
            <w:vAlign w:val="top"/>
          </w:tcPr>
          <w:p w:rsidR="00A117DE" w:rsidRDefault="00D06FC9">
            <w:pPr>
              <w:spacing w:line="36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周燕青</w:t>
            </w:r>
          </w:p>
        </w:tc>
      </w:tr>
      <w:tr w:rsidR="00A117DE">
        <w:trPr>
          <w:trHeight w:val="495"/>
        </w:trPr>
        <w:tc>
          <w:tcPr>
            <w:tcW w:w="1155" w:type="dxa"/>
          </w:tcPr>
          <w:p w:rsidR="00A117DE" w:rsidRDefault="00A117DE">
            <w:pPr>
              <w:snapToGrid/>
              <w:spacing w:before="0" w:after="0"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A117DE" w:rsidRDefault="00D06FC9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教科室</w:t>
            </w:r>
          </w:p>
        </w:tc>
        <w:tc>
          <w:tcPr>
            <w:tcW w:w="4410" w:type="dxa"/>
            <w:vAlign w:val="top"/>
          </w:tcPr>
          <w:p w:rsidR="00A117DE" w:rsidRDefault="00D06FC9">
            <w:pPr>
              <w:numPr>
                <w:ilvl w:val="0"/>
                <w:numId w:val="3"/>
              </w:num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开展阅读节活动。</w:t>
            </w:r>
          </w:p>
          <w:p w:rsidR="00A117DE" w:rsidRDefault="00D06FC9">
            <w:pPr>
              <w:numPr>
                <w:ilvl w:val="0"/>
                <w:numId w:val="3"/>
              </w:num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组织教师参加行知杯论文评比活动。</w:t>
            </w:r>
          </w:p>
        </w:tc>
        <w:tc>
          <w:tcPr>
            <w:tcW w:w="1445" w:type="dxa"/>
            <w:vAlign w:val="top"/>
          </w:tcPr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本周</w:t>
            </w:r>
          </w:p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本周</w:t>
            </w:r>
          </w:p>
        </w:tc>
        <w:tc>
          <w:tcPr>
            <w:tcW w:w="2365" w:type="dxa"/>
            <w:vAlign w:val="top"/>
          </w:tcPr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周婷、张嘉云</w:t>
            </w:r>
          </w:p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周婷</w:t>
            </w:r>
          </w:p>
        </w:tc>
      </w:tr>
      <w:tr w:rsidR="00A117DE">
        <w:trPr>
          <w:trHeight w:val="969"/>
        </w:trPr>
        <w:tc>
          <w:tcPr>
            <w:tcW w:w="1155" w:type="dxa"/>
          </w:tcPr>
          <w:p w:rsidR="00A117DE" w:rsidRDefault="00D06FC9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教技室</w:t>
            </w:r>
          </w:p>
        </w:tc>
        <w:tc>
          <w:tcPr>
            <w:tcW w:w="4410" w:type="dxa"/>
            <w:vAlign w:val="top"/>
          </w:tcPr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云平台一周反馈。</w:t>
            </w:r>
          </w:p>
        </w:tc>
        <w:tc>
          <w:tcPr>
            <w:tcW w:w="1445" w:type="dxa"/>
            <w:vAlign w:val="top"/>
          </w:tcPr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本周</w:t>
            </w:r>
          </w:p>
        </w:tc>
        <w:tc>
          <w:tcPr>
            <w:tcW w:w="2365" w:type="dxa"/>
            <w:vAlign w:val="top"/>
          </w:tcPr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吴旭峰</w:t>
            </w:r>
          </w:p>
        </w:tc>
      </w:tr>
      <w:tr w:rsidR="00A117DE">
        <w:trPr>
          <w:trHeight w:val="1891"/>
        </w:trPr>
        <w:tc>
          <w:tcPr>
            <w:tcW w:w="1155" w:type="dxa"/>
          </w:tcPr>
          <w:p w:rsidR="00A117DE" w:rsidRDefault="00D06FC9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lastRenderedPageBreak/>
              <w:t>安保处</w:t>
            </w:r>
          </w:p>
        </w:tc>
        <w:tc>
          <w:tcPr>
            <w:tcW w:w="4410" w:type="dxa"/>
            <w:vAlign w:val="top"/>
          </w:tcPr>
          <w:p w:rsidR="00A117DE" w:rsidRDefault="00D06FC9">
            <w:pPr>
              <w:numPr>
                <w:ilvl w:val="0"/>
                <w:numId w:val="4"/>
              </w:num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开发区社管局到校安全检查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:rsidR="00A117DE" w:rsidRDefault="00D06FC9">
            <w:pPr>
              <w:numPr>
                <w:ilvl w:val="0"/>
                <w:numId w:val="4"/>
              </w:num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组织开展“安全教育日”专题活动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:rsidR="00A117DE" w:rsidRDefault="00D06FC9">
            <w:pPr>
              <w:numPr>
                <w:ilvl w:val="0"/>
                <w:numId w:val="4"/>
              </w:num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做好各类活动外出报备工作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:rsidR="00A117DE" w:rsidRDefault="00D06FC9">
            <w:pPr>
              <w:numPr>
                <w:ilvl w:val="0"/>
                <w:numId w:val="4"/>
              </w:numPr>
              <w:spacing w:line="360" w:lineRule="auto"/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做好跆拳道报名工作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:rsidR="00A117DE" w:rsidRDefault="00D06FC9">
            <w:pPr>
              <w:numPr>
                <w:ilvl w:val="0"/>
                <w:numId w:val="4"/>
              </w:numPr>
              <w:spacing w:line="360" w:lineRule="auto"/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组织参加昆山市篮球比赛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1445" w:type="dxa"/>
            <w:vAlign w:val="top"/>
          </w:tcPr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周一</w:t>
            </w:r>
          </w:p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本周</w:t>
            </w:r>
          </w:p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本周</w:t>
            </w:r>
          </w:p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周一</w:t>
            </w:r>
          </w:p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本周</w:t>
            </w:r>
          </w:p>
        </w:tc>
        <w:tc>
          <w:tcPr>
            <w:tcW w:w="2365" w:type="dxa"/>
            <w:vAlign w:val="top"/>
          </w:tcPr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安保处</w:t>
            </w:r>
          </w:p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施家俊</w:t>
            </w:r>
          </w:p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王鹏鹏</w:t>
            </w:r>
          </w:p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徐云林</w:t>
            </w:r>
          </w:p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阎宏磊</w:t>
            </w:r>
          </w:p>
        </w:tc>
      </w:tr>
      <w:tr w:rsidR="00A117DE">
        <w:trPr>
          <w:trHeight w:val="1432"/>
        </w:trPr>
        <w:tc>
          <w:tcPr>
            <w:tcW w:w="1155" w:type="dxa"/>
          </w:tcPr>
          <w:p w:rsidR="00A117DE" w:rsidRDefault="00D06FC9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体卫艺</w:t>
            </w:r>
          </w:p>
        </w:tc>
        <w:tc>
          <w:tcPr>
            <w:tcW w:w="4410" w:type="dxa"/>
            <w:vAlign w:val="top"/>
          </w:tcPr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赴无锡参加体卫艺培训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1445" w:type="dxa"/>
            <w:vAlign w:val="top"/>
          </w:tcPr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本周</w:t>
            </w:r>
          </w:p>
        </w:tc>
        <w:tc>
          <w:tcPr>
            <w:tcW w:w="2365" w:type="dxa"/>
            <w:vAlign w:val="top"/>
          </w:tcPr>
          <w:p w:rsidR="00A117DE" w:rsidRDefault="00D06FC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王佩茜</w:t>
            </w:r>
          </w:p>
        </w:tc>
      </w:tr>
    </w:tbl>
    <w:p w:rsidR="00A117DE" w:rsidRDefault="00A117DE">
      <w:pPr>
        <w:pStyle w:val="a4"/>
        <w:snapToGrid/>
        <w:spacing w:line="240" w:lineRule="auto"/>
        <w:jc w:val="left"/>
      </w:pPr>
    </w:p>
    <w:p w:rsidR="00A117DE" w:rsidRDefault="00A117DE">
      <w:pPr>
        <w:snapToGrid/>
      </w:pPr>
    </w:p>
    <w:sectPr w:rsidR="00A117DE" w:rsidSect="00A117DE">
      <w:pgSz w:w="11905" w:h="16838"/>
      <w:pgMar w:top="1361" w:right="1417" w:bottom="1361" w:left="1417" w:header="720" w:footer="720" w:gutter="0"/>
      <w:cols w:space="720"/>
      <w:docGrid w:type="lines" w:linePitch="4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FC9" w:rsidRDefault="00D06FC9">
      <w:r>
        <w:separator/>
      </w:r>
    </w:p>
  </w:endnote>
  <w:endnote w:type="continuationSeparator" w:id="1">
    <w:p w:rsidR="00D06FC9" w:rsidRDefault="00D06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aco">
    <w:altName w:val="Courier New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FC9" w:rsidRDefault="00D06FC9">
      <w:pPr>
        <w:spacing w:before="0" w:after="0"/>
      </w:pPr>
      <w:r>
        <w:separator/>
      </w:r>
    </w:p>
  </w:footnote>
  <w:footnote w:type="continuationSeparator" w:id="1">
    <w:p w:rsidR="00D06FC9" w:rsidRDefault="00D06FC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30C368"/>
    <w:multiLevelType w:val="singleLevel"/>
    <w:tmpl w:val="B530C36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952BAA7"/>
    <w:multiLevelType w:val="singleLevel"/>
    <w:tmpl w:val="B952BAA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B3F28B2"/>
    <w:multiLevelType w:val="singleLevel"/>
    <w:tmpl w:val="3B3F28B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decimal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decimal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start w:val="1"/>
      <w:numFmt w:val="lowerRoman"/>
      <w:lvlText w:val="%9."/>
      <w:lvlJc w:val="left"/>
      <w:pPr>
        <w:ind w:left="3856" w:hanging="336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splitPgBreakAndParaMark/>
  </w:compat>
  <w:docVars>
    <w:docVar w:name="commondata" w:val="eyJoZGlkIjoiZTc5MzVmYmQ5NmYyYWMyM2ZlN2M2MDRjNTJjYWEwZDAifQ=="/>
  </w:docVars>
  <w:rsids>
    <w:rsidRoot w:val="00A117DE"/>
    <w:rsid w:val="00A117DE"/>
    <w:rsid w:val="00D06FC9"/>
    <w:rsid w:val="00F31691"/>
    <w:rsid w:val="04C44C8B"/>
    <w:rsid w:val="259A7349"/>
    <w:rsid w:val="6BE50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A117DE"/>
    <w:pPr>
      <w:widowControl w:val="0"/>
      <w:snapToGrid w:val="0"/>
      <w:spacing w:before="60" w:after="60"/>
    </w:pPr>
    <w:rPr>
      <w:rFonts w:asciiTheme="minorHAnsi" w:eastAsiaTheme="minorEastAsia" w:hAnsiTheme="minorHAnsi" w:cstheme="minorBidi"/>
      <w:color w:val="333333"/>
      <w:kern w:val="2"/>
      <w:sz w:val="22"/>
      <w:szCs w:val="22"/>
    </w:rPr>
  </w:style>
  <w:style w:type="paragraph" w:styleId="1">
    <w:name w:val="heading 1"/>
    <w:basedOn w:val="a"/>
    <w:next w:val="a"/>
    <w:uiPriority w:val="9"/>
    <w:qFormat/>
    <w:rsid w:val="00A117DE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17DE"/>
    <w:rPr>
      <w:sz w:val="24"/>
    </w:rPr>
  </w:style>
  <w:style w:type="paragraph" w:styleId="a4">
    <w:name w:val="Title"/>
    <w:basedOn w:val="a"/>
    <w:next w:val="a"/>
    <w:autoRedefine/>
    <w:uiPriority w:val="9"/>
    <w:qFormat/>
    <w:rsid w:val="00A117DE"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a5">
    <w:name w:val="Table Grid"/>
    <w:basedOn w:val="a1"/>
    <w:uiPriority w:val="39"/>
    <w:rsid w:val="00A117DE"/>
    <w:tblPr>
      <w:tblInd w:w="0" w:type="dxa"/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a6">
    <w:name w:val="Hyperlink"/>
    <w:basedOn w:val="a0"/>
    <w:autoRedefine/>
    <w:uiPriority w:val="99"/>
    <w:unhideWhenUsed/>
    <w:qFormat/>
    <w:rsid w:val="00A117DE"/>
    <w:rPr>
      <w:color w:val="0000FF" w:themeColor="hyperlink"/>
      <w:u w:val="single"/>
    </w:rPr>
  </w:style>
  <w:style w:type="character" w:customStyle="1" w:styleId="melo-codeblock-Base-theme-char">
    <w:name w:val="melo-codeblock-Base-theme-char"/>
    <w:autoRedefine/>
    <w:qFormat/>
    <w:rsid w:val="00A117DE"/>
    <w:rPr>
      <w:rFonts w:ascii="Monaco" w:eastAsia="Monaco" w:hAnsi="Monaco" w:cs="Monaco"/>
      <w:color w:val="000000"/>
      <w:sz w:val="21"/>
    </w:rPr>
  </w:style>
  <w:style w:type="paragraph" w:customStyle="1" w:styleId="melo-codeblock-Base-theme-para">
    <w:name w:val="melo-codeblock-Base-theme-para"/>
    <w:basedOn w:val="a"/>
    <w:autoRedefine/>
    <w:qFormat/>
    <w:rsid w:val="00A117DE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paragraph" w:styleId="a7">
    <w:name w:val="header"/>
    <w:basedOn w:val="a"/>
    <w:link w:val="Char"/>
    <w:rsid w:val="00F316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31691"/>
    <w:rPr>
      <w:rFonts w:asciiTheme="minorHAnsi" w:eastAsiaTheme="minorEastAsia" w:hAnsiTheme="minorHAnsi" w:cstheme="minorBidi"/>
      <w:color w:val="333333"/>
      <w:kern w:val="2"/>
      <w:sz w:val="18"/>
      <w:szCs w:val="18"/>
    </w:rPr>
  </w:style>
  <w:style w:type="paragraph" w:styleId="a8">
    <w:name w:val="footer"/>
    <w:basedOn w:val="a"/>
    <w:link w:val="Char0"/>
    <w:rsid w:val="00F3169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31691"/>
    <w:rPr>
      <w:rFonts w:asciiTheme="minorHAnsi" w:eastAsiaTheme="minorEastAsia" w:hAnsiTheme="minorHAnsi" w:cstheme="minorBidi"/>
      <w:color w:val="333333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Company>CHINA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Microsoft</cp:lastModifiedBy>
  <cp:revision>2</cp:revision>
  <dcterms:created xsi:type="dcterms:W3CDTF">2024-04-02T06:35:00Z</dcterms:created>
  <dcterms:modified xsi:type="dcterms:W3CDTF">2024-04-02T06:35:00Z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503AAE031CF7495F97C9801535345326_12</vt:lpwstr>
  </property>
</Properties>
</file>